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7E" w:rsidRPr="001E55F0" w:rsidRDefault="00EB067E" w:rsidP="00EB067E">
      <w:pPr>
        <w:jc w:val="both"/>
        <w:rPr>
          <w:rFonts w:asciiTheme="minorHAnsi" w:hAnsiTheme="minorHAnsi"/>
        </w:rPr>
      </w:pPr>
      <w:r w:rsidRPr="001E7995">
        <w:rPr>
          <w:rFonts w:asciiTheme="minorHAnsi" w:hAnsiTheme="minorHAnsi"/>
          <w:b/>
        </w:rPr>
        <w:t>Jacqui Robertson-Wade</w:t>
      </w:r>
      <w:r w:rsidRPr="001E55F0">
        <w:rPr>
          <w:rFonts w:asciiTheme="minorHAnsi" w:hAnsiTheme="minorHAnsi"/>
        </w:rPr>
        <w:t xml:space="preserve"> studied </w:t>
      </w:r>
      <w:r w:rsidR="00E30AB9" w:rsidRPr="001E55F0">
        <w:rPr>
          <w:rFonts w:asciiTheme="minorHAnsi" w:hAnsiTheme="minorHAnsi"/>
        </w:rPr>
        <w:t>‘</w:t>
      </w:r>
      <w:r w:rsidRPr="001E55F0">
        <w:rPr>
          <w:rFonts w:asciiTheme="minorHAnsi" w:hAnsiTheme="minorHAnsi"/>
        </w:rPr>
        <w:t xml:space="preserve">cello and </w:t>
      </w:r>
      <w:r w:rsidRPr="001E55F0">
        <w:rPr>
          <w:rFonts w:asciiTheme="minorHAnsi" w:hAnsiTheme="minorHAnsi"/>
          <w:i/>
          <w:iCs/>
        </w:rPr>
        <w:t xml:space="preserve">viola da </w:t>
      </w:r>
      <w:proofErr w:type="gramStart"/>
      <w:r w:rsidRPr="001E55F0">
        <w:rPr>
          <w:rFonts w:asciiTheme="minorHAnsi" w:hAnsiTheme="minorHAnsi"/>
          <w:i/>
          <w:iCs/>
        </w:rPr>
        <w:t>gamba</w:t>
      </w:r>
      <w:r w:rsidRPr="001E55F0">
        <w:rPr>
          <w:rFonts w:asciiTheme="minorHAnsi" w:hAnsiTheme="minorHAnsi"/>
        </w:rPr>
        <w:t xml:space="preserve">  at</w:t>
      </w:r>
      <w:proofErr w:type="gramEnd"/>
      <w:r w:rsidRPr="001E55F0">
        <w:rPr>
          <w:rFonts w:asciiTheme="minorHAnsi" w:hAnsiTheme="minorHAnsi"/>
        </w:rPr>
        <w:t xml:space="preserve"> Trinity College of Music and returned as a mature student with a scholarship to study the specialist repertoire of late French viols, including the </w:t>
      </w:r>
      <w:proofErr w:type="spellStart"/>
      <w:r w:rsidRPr="001E55F0">
        <w:rPr>
          <w:rFonts w:asciiTheme="minorHAnsi" w:hAnsiTheme="minorHAnsi"/>
          <w:i/>
          <w:iCs/>
        </w:rPr>
        <w:t>pardessus</w:t>
      </w:r>
      <w:proofErr w:type="spellEnd"/>
      <w:r w:rsidRPr="001E55F0">
        <w:rPr>
          <w:rFonts w:asciiTheme="minorHAnsi" w:hAnsiTheme="minorHAnsi"/>
          <w:i/>
          <w:iCs/>
        </w:rPr>
        <w:t xml:space="preserve"> de </w:t>
      </w:r>
      <w:proofErr w:type="spellStart"/>
      <w:r w:rsidRPr="001E55F0">
        <w:rPr>
          <w:rFonts w:asciiTheme="minorHAnsi" w:hAnsiTheme="minorHAnsi"/>
          <w:i/>
          <w:iCs/>
        </w:rPr>
        <w:t>viole</w:t>
      </w:r>
      <w:proofErr w:type="spellEnd"/>
      <w:r w:rsidRPr="001E55F0">
        <w:rPr>
          <w:rFonts w:asciiTheme="minorHAnsi" w:hAnsiTheme="minorHAnsi"/>
        </w:rPr>
        <w:t xml:space="preserve">. She is an established performer and has worked with various ensembles in the midlands and for the Royal Shakespeare Company. </w:t>
      </w:r>
    </w:p>
    <w:p w:rsidR="00EB067E" w:rsidRPr="001E55F0" w:rsidRDefault="00EB067E" w:rsidP="00EB067E">
      <w:pPr>
        <w:jc w:val="both"/>
        <w:rPr>
          <w:rFonts w:asciiTheme="minorHAnsi" w:hAnsiTheme="minorHAnsi"/>
        </w:rPr>
      </w:pPr>
    </w:p>
    <w:p w:rsidR="00EB067E" w:rsidRPr="001E55F0" w:rsidRDefault="00EB067E" w:rsidP="00EB067E">
      <w:pPr>
        <w:jc w:val="both"/>
        <w:rPr>
          <w:rFonts w:asciiTheme="minorHAnsi" w:hAnsiTheme="minorHAnsi"/>
        </w:rPr>
      </w:pPr>
      <w:r w:rsidRPr="001E55F0">
        <w:rPr>
          <w:rFonts w:asciiTheme="minorHAnsi" w:hAnsiTheme="minorHAnsi"/>
        </w:rPr>
        <w:t>A pioneer in the world of viol teaching for children, Jacqui Robertson-Wade established viol tuition for Warwickshire Music Service in 1998.  During this time young viol players have received awards from the National Festival of Music for Youth, given concerts in Birmingham and London and have toured in France and USA.</w:t>
      </w:r>
    </w:p>
    <w:p w:rsidR="00EB067E" w:rsidRPr="001E55F0" w:rsidRDefault="00EB067E" w:rsidP="00EB067E">
      <w:pPr>
        <w:jc w:val="both"/>
        <w:rPr>
          <w:rFonts w:asciiTheme="minorHAnsi" w:hAnsiTheme="minorHAnsi"/>
        </w:rPr>
      </w:pPr>
    </w:p>
    <w:p w:rsidR="00890B07" w:rsidRPr="001E55F0" w:rsidRDefault="00890B07" w:rsidP="00890B07">
      <w:pPr>
        <w:jc w:val="both"/>
        <w:rPr>
          <w:rFonts w:asciiTheme="minorHAnsi" w:hAnsiTheme="minorHAnsi"/>
        </w:rPr>
      </w:pPr>
      <w:r w:rsidRPr="001E55F0">
        <w:rPr>
          <w:rFonts w:asciiTheme="minorHAnsi" w:hAnsiTheme="minorHAnsi"/>
        </w:rPr>
        <w:t xml:space="preserve">Jacqui is the author of the internationally acclaimed ‘Viol Player’ series and founder of Rondo Publishing. She teaches the viol to children and adults throughout UK and runs the Rondo Viol Academy with Alison Kinder.  Jacqui is a member of </w:t>
      </w:r>
      <w:r w:rsidRPr="001E55F0">
        <w:rPr>
          <w:rFonts w:asciiTheme="minorHAnsi" w:hAnsiTheme="minorHAnsi"/>
          <w:i/>
        </w:rPr>
        <w:t xml:space="preserve">Trio </w:t>
      </w:r>
      <w:proofErr w:type="spellStart"/>
      <w:r w:rsidRPr="001E55F0">
        <w:rPr>
          <w:rFonts w:asciiTheme="minorHAnsi" w:hAnsiTheme="minorHAnsi"/>
          <w:i/>
        </w:rPr>
        <w:t>Filidori</w:t>
      </w:r>
      <w:proofErr w:type="spellEnd"/>
      <w:r w:rsidRPr="001E55F0">
        <w:rPr>
          <w:rFonts w:asciiTheme="minorHAnsi" w:hAnsiTheme="minorHAnsi"/>
        </w:rPr>
        <w:t xml:space="preserve"> with recorder player, Alan Davis and harpsichordist, Rosemary Robinson.  </w:t>
      </w:r>
    </w:p>
    <w:p w:rsidR="00EB067E" w:rsidRPr="001E55F0" w:rsidRDefault="00EB067E" w:rsidP="00EB067E">
      <w:pPr>
        <w:jc w:val="both"/>
        <w:rPr>
          <w:rFonts w:asciiTheme="minorHAnsi" w:hAnsiTheme="minorHAnsi"/>
        </w:rPr>
      </w:pPr>
    </w:p>
    <w:p w:rsidR="00EB067E" w:rsidRPr="001E55F0" w:rsidRDefault="00890B07" w:rsidP="00EB067E">
      <w:pPr>
        <w:jc w:val="both"/>
        <w:rPr>
          <w:rFonts w:asciiTheme="minorHAnsi" w:hAnsiTheme="minorHAnsi"/>
        </w:rPr>
      </w:pPr>
      <w:r w:rsidRPr="001E55F0">
        <w:rPr>
          <w:rFonts w:asciiTheme="minorHAnsi" w:hAnsiTheme="minorHAnsi"/>
        </w:rPr>
        <w:t xml:space="preserve">Media reviews: </w:t>
      </w:r>
    </w:p>
    <w:p w:rsidR="00890B07" w:rsidRPr="001E55F0" w:rsidRDefault="00890B07" w:rsidP="00EB067E">
      <w:pPr>
        <w:jc w:val="both"/>
        <w:rPr>
          <w:rFonts w:asciiTheme="minorHAnsi" w:hAnsiTheme="minorHAnsi"/>
        </w:rPr>
      </w:pPr>
    </w:p>
    <w:p w:rsidR="00EB067E" w:rsidRPr="001E55F0" w:rsidRDefault="00242560" w:rsidP="00EB067E">
      <w:pPr>
        <w:jc w:val="both"/>
        <w:rPr>
          <w:rFonts w:asciiTheme="minorHAnsi" w:hAnsiTheme="minorHAnsi"/>
        </w:rPr>
      </w:pPr>
      <w:r>
        <w:rPr>
          <w:rFonts w:asciiTheme="minorHAnsi" w:hAnsiTheme="minorHAnsi"/>
          <w:i/>
          <w:iCs/>
        </w:rPr>
        <w:t>“</w:t>
      </w:r>
      <w:r w:rsidR="00EB067E" w:rsidRPr="001E55F0">
        <w:rPr>
          <w:rFonts w:asciiTheme="minorHAnsi" w:hAnsiTheme="minorHAnsi"/>
          <w:i/>
          <w:iCs/>
        </w:rPr>
        <w:t>…</w:t>
      </w:r>
      <w:r>
        <w:rPr>
          <w:rFonts w:asciiTheme="minorHAnsi" w:hAnsiTheme="minorHAnsi"/>
          <w:i/>
          <w:iCs/>
        </w:rPr>
        <w:t xml:space="preserve"> </w:t>
      </w:r>
      <w:bookmarkStart w:id="0" w:name="_GoBack"/>
      <w:bookmarkEnd w:id="0"/>
      <w:proofErr w:type="gramStart"/>
      <w:r w:rsidR="00EB067E" w:rsidRPr="001E55F0">
        <w:rPr>
          <w:rFonts w:asciiTheme="minorHAnsi" w:hAnsiTheme="minorHAnsi"/>
          <w:i/>
          <w:iCs/>
        </w:rPr>
        <w:t>the</w:t>
      </w:r>
      <w:proofErr w:type="gramEnd"/>
      <w:r w:rsidR="00EB067E" w:rsidRPr="001E55F0">
        <w:rPr>
          <w:rFonts w:asciiTheme="minorHAnsi" w:hAnsiTheme="minorHAnsi"/>
          <w:i/>
          <w:iCs/>
        </w:rPr>
        <w:t xml:space="preserve"> viola da gamba playing was very good – notably in </w:t>
      </w:r>
      <w:proofErr w:type="spellStart"/>
      <w:r w:rsidR="00EB067E" w:rsidRPr="001E55F0">
        <w:rPr>
          <w:rFonts w:asciiTheme="minorHAnsi" w:hAnsiTheme="minorHAnsi"/>
          <w:i/>
          <w:iCs/>
        </w:rPr>
        <w:t>Virgam</w:t>
      </w:r>
      <w:proofErr w:type="spellEnd"/>
      <w:r w:rsidR="00EB067E" w:rsidRPr="001E55F0">
        <w:rPr>
          <w:rFonts w:asciiTheme="minorHAnsi" w:hAnsiTheme="minorHAnsi"/>
          <w:i/>
          <w:iCs/>
        </w:rPr>
        <w:t xml:space="preserve"> </w:t>
      </w:r>
      <w:proofErr w:type="spellStart"/>
      <w:r w:rsidR="00EB067E" w:rsidRPr="001E55F0">
        <w:rPr>
          <w:rFonts w:asciiTheme="minorHAnsi" w:hAnsiTheme="minorHAnsi"/>
          <w:i/>
          <w:iCs/>
        </w:rPr>
        <w:t>virtutis</w:t>
      </w:r>
      <w:proofErr w:type="spellEnd"/>
      <w:r w:rsidR="00EB067E" w:rsidRPr="001E55F0">
        <w:rPr>
          <w:rFonts w:asciiTheme="minorHAnsi" w:hAnsiTheme="minorHAnsi"/>
          <w:i/>
          <w:iCs/>
        </w:rPr>
        <w:t xml:space="preserve"> from Handel’s Dixit Dominus</w:t>
      </w:r>
      <w:r w:rsidR="00EB067E" w:rsidRPr="001E55F0">
        <w:rPr>
          <w:rFonts w:asciiTheme="minorHAnsi" w:hAnsiTheme="minorHAnsi"/>
        </w:rPr>
        <w:t>.</w:t>
      </w:r>
      <w:r>
        <w:rPr>
          <w:rFonts w:asciiTheme="minorHAnsi" w:hAnsiTheme="minorHAnsi"/>
        </w:rPr>
        <w:t>”</w:t>
      </w:r>
      <w:r w:rsidR="00EB067E" w:rsidRPr="001E55F0">
        <w:rPr>
          <w:rFonts w:asciiTheme="minorHAnsi" w:hAnsiTheme="minorHAnsi"/>
        </w:rPr>
        <w:t xml:space="preserve"> Andrew </w:t>
      </w:r>
      <w:r w:rsidR="00DF3605">
        <w:rPr>
          <w:rFonts w:asciiTheme="minorHAnsi" w:hAnsiTheme="minorHAnsi"/>
        </w:rPr>
        <w:t>Wilson</w:t>
      </w:r>
      <w:r w:rsidR="00EB067E" w:rsidRPr="001E55F0">
        <w:rPr>
          <w:rFonts w:asciiTheme="minorHAnsi" w:hAnsiTheme="minorHAnsi"/>
        </w:rPr>
        <w:t>-Wilson, Early Music Review.</w:t>
      </w:r>
    </w:p>
    <w:p w:rsidR="00890B07" w:rsidRPr="001E55F0" w:rsidRDefault="00890B07" w:rsidP="00EB067E">
      <w:pPr>
        <w:jc w:val="both"/>
        <w:rPr>
          <w:rFonts w:asciiTheme="minorHAnsi" w:hAnsiTheme="minorHAnsi"/>
        </w:rPr>
      </w:pPr>
    </w:p>
    <w:p w:rsidR="00EB067E" w:rsidRPr="001E55F0" w:rsidRDefault="00EB067E" w:rsidP="00EB067E">
      <w:pPr>
        <w:jc w:val="both"/>
        <w:rPr>
          <w:rFonts w:asciiTheme="minorHAnsi" w:hAnsiTheme="minorHAnsi"/>
        </w:rPr>
      </w:pPr>
      <w:proofErr w:type="gramStart"/>
      <w:r w:rsidRPr="001E55F0">
        <w:rPr>
          <w:rFonts w:asciiTheme="minorHAnsi" w:hAnsiTheme="minorHAnsi"/>
        </w:rPr>
        <w:t>“</w:t>
      </w:r>
      <w:r w:rsidRPr="001E55F0">
        <w:rPr>
          <w:rFonts w:asciiTheme="minorHAnsi" w:hAnsiTheme="minorHAnsi"/>
          <w:i/>
          <w:iCs/>
        </w:rPr>
        <w:t xml:space="preserve">A beautifully judged account of Marais’ </w:t>
      </w:r>
      <w:proofErr w:type="spellStart"/>
      <w:r w:rsidRPr="001E55F0">
        <w:rPr>
          <w:rFonts w:asciiTheme="minorHAnsi" w:hAnsiTheme="minorHAnsi"/>
          <w:i/>
          <w:iCs/>
        </w:rPr>
        <w:t>Folies</w:t>
      </w:r>
      <w:proofErr w:type="spellEnd"/>
      <w:r w:rsidRPr="001E55F0">
        <w:rPr>
          <w:rFonts w:asciiTheme="minorHAnsi" w:hAnsiTheme="minorHAnsi"/>
          <w:i/>
          <w:iCs/>
        </w:rPr>
        <w:t xml:space="preserve"> </w:t>
      </w:r>
      <w:proofErr w:type="spellStart"/>
      <w:r w:rsidRPr="001E55F0">
        <w:rPr>
          <w:rFonts w:asciiTheme="minorHAnsi" w:hAnsiTheme="minorHAnsi"/>
          <w:i/>
          <w:iCs/>
        </w:rPr>
        <w:t>d’Espagne</w:t>
      </w:r>
      <w:proofErr w:type="spellEnd"/>
      <w:r w:rsidRPr="001E55F0">
        <w:rPr>
          <w:rFonts w:asciiTheme="minorHAnsi" w:hAnsiTheme="minorHAnsi"/>
          <w:i/>
          <w:iCs/>
        </w:rPr>
        <w:t>, where the expressive potential of the bass viol was used to full effect.”</w:t>
      </w:r>
      <w:proofErr w:type="gramEnd"/>
      <w:r w:rsidRPr="001E55F0">
        <w:rPr>
          <w:rFonts w:asciiTheme="minorHAnsi" w:hAnsiTheme="minorHAnsi"/>
        </w:rPr>
        <w:t xml:space="preserve">  Anders </w:t>
      </w:r>
      <w:proofErr w:type="spellStart"/>
      <w:r w:rsidRPr="001E55F0">
        <w:rPr>
          <w:rFonts w:asciiTheme="minorHAnsi" w:hAnsiTheme="minorHAnsi"/>
        </w:rPr>
        <w:t>Östberg</w:t>
      </w:r>
      <w:proofErr w:type="spellEnd"/>
      <w:r w:rsidRPr="001E55F0">
        <w:rPr>
          <w:rFonts w:asciiTheme="minorHAnsi" w:hAnsiTheme="minorHAnsi"/>
        </w:rPr>
        <w:t xml:space="preserve">, </w:t>
      </w:r>
      <w:smartTag w:uri="urn:schemas-microsoft-com:office:smarttags" w:element="City">
        <w:smartTag w:uri="urn:schemas-microsoft-com:office:smarttags" w:element="place">
          <w:r w:rsidRPr="001E55F0">
            <w:rPr>
              <w:rFonts w:asciiTheme="minorHAnsi" w:hAnsiTheme="minorHAnsi"/>
            </w:rPr>
            <w:t>Birmingham</w:t>
          </w:r>
        </w:smartTag>
      </w:smartTag>
      <w:r w:rsidRPr="001E55F0">
        <w:rPr>
          <w:rFonts w:asciiTheme="minorHAnsi" w:hAnsiTheme="minorHAnsi"/>
        </w:rPr>
        <w:t xml:space="preserve"> Post.</w:t>
      </w:r>
    </w:p>
    <w:p w:rsidR="00890B07" w:rsidRPr="001E55F0" w:rsidRDefault="00ED2828" w:rsidP="00EB067E">
      <w:pPr>
        <w:jc w:val="both"/>
        <w:rPr>
          <w:rFonts w:asciiTheme="minorHAnsi" w:hAnsiTheme="minorHAnsi" w:cs="Arial"/>
          <w:noProof/>
          <w:color w:val="000080"/>
          <w:sz w:val="20"/>
          <w:szCs w:val="20"/>
          <w:lang w:eastAsia="en-GB"/>
        </w:rPr>
      </w:pPr>
      <w:r w:rsidRPr="001E55F0">
        <w:rPr>
          <w:rFonts w:asciiTheme="minorHAnsi" w:hAnsiTheme="minorHAnsi" w:cs="Arial"/>
          <w:noProof/>
          <w:color w:val="000080"/>
          <w:sz w:val="20"/>
          <w:szCs w:val="20"/>
          <w:lang w:eastAsia="en-GB"/>
        </w:rPr>
        <w:t xml:space="preserve">     </w:t>
      </w:r>
    </w:p>
    <w:p w:rsidR="009B17F9" w:rsidRPr="001E55F0" w:rsidRDefault="009B17F9" w:rsidP="00EB067E">
      <w:pPr>
        <w:jc w:val="both"/>
        <w:rPr>
          <w:rFonts w:asciiTheme="minorHAnsi" w:hAnsiTheme="minorHAnsi" w:cs="Arial"/>
          <w:noProof/>
          <w:color w:val="000080"/>
          <w:sz w:val="20"/>
          <w:szCs w:val="20"/>
          <w:lang w:eastAsia="en-GB"/>
        </w:rPr>
      </w:pPr>
    </w:p>
    <w:p w:rsidR="009B17F9" w:rsidRPr="001E55F0" w:rsidRDefault="009B17F9" w:rsidP="00EB067E">
      <w:pPr>
        <w:jc w:val="both"/>
        <w:rPr>
          <w:rFonts w:asciiTheme="minorHAnsi" w:hAnsiTheme="minorHAnsi" w:cs="Arial"/>
          <w:noProof/>
          <w:color w:val="000080"/>
          <w:sz w:val="20"/>
          <w:szCs w:val="20"/>
          <w:lang w:eastAsia="en-GB"/>
        </w:rPr>
      </w:pPr>
    </w:p>
    <w:p w:rsidR="009B17F9" w:rsidRPr="001E55F0" w:rsidRDefault="009B17F9" w:rsidP="00EB067E">
      <w:pPr>
        <w:jc w:val="both"/>
        <w:rPr>
          <w:rFonts w:asciiTheme="minorHAnsi" w:hAnsiTheme="minorHAnsi" w:cs="Arial"/>
          <w:noProof/>
          <w:color w:val="000080"/>
          <w:sz w:val="20"/>
          <w:szCs w:val="20"/>
          <w:lang w:eastAsia="en-GB"/>
        </w:rPr>
      </w:pPr>
    </w:p>
    <w:p w:rsidR="009B17F9" w:rsidRPr="001E55F0" w:rsidRDefault="009B17F9" w:rsidP="00EB067E">
      <w:pPr>
        <w:jc w:val="both"/>
        <w:rPr>
          <w:rFonts w:asciiTheme="minorHAnsi" w:hAnsiTheme="minorHAnsi" w:cs="Arial"/>
          <w:noProof/>
          <w:color w:val="000080"/>
          <w:sz w:val="20"/>
          <w:szCs w:val="20"/>
          <w:lang w:eastAsia="en-GB"/>
        </w:rPr>
      </w:pPr>
    </w:p>
    <w:p w:rsidR="00983A73" w:rsidRPr="001E55F0" w:rsidRDefault="009B17F9" w:rsidP="001E55F0">
      <w:pPr>
        <w:jc w:val="both"/>
        <w:rPr>
          <w:rFonts w:asciiTheme="minorHAnsi" w:hAnsiTheme="minorHAnsi"/>
        </w:rPr>
      </w:pPr>
      <w:r w:rsidRPr="001E55F0">
        <w:rPr>
          <w:rFonts w:asciiTheme="minorHAnsi" w:hAnsiTheme="minorHAnsi" w:cs="Arial"/>
          <w:noProof/>
          <w:color w:val="000080"/>
          <w:sz w:val="20"/>
          <w:szCs w:val="20"/>
          <w:lang w:eastAsia="en-GB"/>
        </w:rPr>
        <w:t xml:space="preserve">                                </w:t>
      </w:r>
      <w:r w:rsidRPr="001E55F0">
        <w:rPr>
          <w:rFonts w:asciiTheme="minorHAnsi" w:hAnsiTheme="minorHAnsi" w:cs="Arial"/>
          <w:noProof/>
          <w:color w:val="000080"/>
          <w:sz w:val="20"/>
          <w:szCs w:val="20"/>
          <w:lang w:eastAsia="en-GB"/>
        </w:rPr>
        <w:drawing>
          <wp:inline distT="0" distB="0" distL="0" distR="0" wp14:anchorId="7F78E526" wp14:editId="5BFBD4D8">
            <wp:extent cx="3676650" cy="3676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rding with DC Fontan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76650" cy="3676650"/>
                    </a:xfrm>
                    <a:prstGeom prst="rect">
                      <a:avLst/>
                    </a:prstGeom>
                  </pic:spPr>
                </pic:pic>
              </a:graphicData>
            </a:graphic>
          </wp:inline>
        </w:drawing>
      </w:r>
    </w:p>
    <w:p w:rsidR="0059599E" w:rsidRPr="001E55F0" w:rsidRDefault="0059599E">
      <w:pPr>
        <w:rPr>
          <w:rFonts w:asciiTheme="minorHAnsi" w:hAnsiTheme="minorHAnsi"/>
        </w:rPr>
      </w:pPr>
    </w:p>
    <w:sectPr w:rsidR="0059599E" w:rsidRPr="001E5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7E"/>
    <w:rsid w:val="001E55F0"/>
    <w:rsid w:val="001E7995"/>
    <w:rsid w:val="00242560"/>
    <w:rsid w:val="00327034"/>
    <w:rsid w:val="0059599E"/>
    <w:rsid w:val="00890B07"/>
    <w:rsid w:val="00983A73"/>
    <w:rsid w:val="009B17F9"/>
    <w:rsid w:val="00B82CA6"/>
    <w:rsid w:val="00DF3605"/>
    <w:rsid w:val="00E30AB9"/>
    <w:rsid w:val="00EB067E"/>
    <w:rsid w:val="00ED2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828"/>
    <w:rPr>
      <w:rFonts w:ascii="Tahoma" w:hAnsi="Tahoma" w:cs="Tahoma"/>
      <w:sz w:val="16"/>
      <w:szCs w:val="16"/>
    </w:rPr>
  </w:style>
  <w:style w:type="character" w:customStyle="1" w:styleId="BalloonTextChar">
    <w:name w:val="Balloon Text Char"/>
    <w:basedOn w:val="DefaultParagraphFont"/>
    <w:link w:val="BalloonText"/>
    <w:uiPriority w:val="99"/>
    <w:semiHidden/>
    <w:rsid w:val="00ED28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828"/>
    <w:rPr>
      <w:rFonts w:ascii="Tahoma" w:hAnsi="Tahoma" w:cs="Tahoma"/>
      <w:sz w:val="16"/>
      <w:szCs w:val="16"/>
    </w:rPr>
  </w:style>
  <w:style w:type="character" w:customStyle="1" w:styleId="BalloonTextChar">
    <w:name w:val="Balloon Text Char"/>
    <w:basedOn w:val="DefaultParagraphFont"/>
    <w:link w:val="BalloonText"/>
    <w:uiPriority w:val="99"/>
    <w:semiHidden/>
    <w:rsid w:val="00ED28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05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cp:revision>
  <cp:lastPrinted>2016-06-19T19:28:00Z</cp:lastPrinted>
  <dcterms:created xsi:type="dcterms:W3CDTF">2016-06-20T11:02:00Z</dcterms:created>
  <dcterms:modified xsi:type="dcterms:W3CDTF">2016-06-20T11:03:00Z</dcterms:modified>
</cp:coreProperties>
</file>